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34"/>
        <w:gridCol w:w="1134"/>
        <w:gridCol w:w="2835"/>
        <w:gridCol w:w="2551"/>
        <w:gridCol w:w="1134"/>
        <w:gridCol w:w="340"/>
        <w:gridCol w:w="794"/>
      </w:tblGrid>
      <w:tr w:rsidR="00CE4FEE">
        <w:trPr>
          <w:trHeight w:val="600"/>
        </w:trPr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4FEE" w:rsidRDefault="00AF68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Программный комплекс "СМЕТА-БАГИРА", версия 5.0, выпуск 4, сборка 150</w:t>
            </w:r>
          </w:p>
        </w:tc>
        <w:tc>
          <w:tcPr>
            <w:tcW w:w="4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E4FEE" w:rsidRDefault="00AF68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Машинный номер 13-00006</w:t>
            </w:r>
          </w:p>
        </w:tc>
      </w:tr>
      <w:tr w:rsidR="00CE4FEE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FEE" w:rsidRDefault="00AF68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Стройка: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E4FEE" w:rsidRDefault="00AF68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Приведение интегрированной системы безопасности к требованиям правил по обеспечению безопасности и антитеррористической защищенности объектов ТЭК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FEE" w:rsidRDefault="00CE4F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E4FEE">
        <w:trPr>
          <w:trHeight w:val="8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FEE" w:rsidRDefault="00AF68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Объект: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E4FEE" w:rsidRDefault="00AF68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Товарно-сырьевая база ОАО "Славнефть-ЯНОС" КПП10, Цех №13, Титул 154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FEE" w:rsidRDefault="00CE4F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E4FEE">
        <w:trPr>
          <w:trHeight w:val="7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FEE" w:rsidRDefault="00CE4F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E4FEE" w:rsidRDefault="00AF68C3" w:rsidP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ВЕДОМОСТЬ </w:t>
            </w:r>
            <w:r w:rsidR="005938E2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ОБЪЕМОВ</w:t>
            </w:r>
            <w:r w:rsidR="00F371F2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en-US"/>
              </w:rPr>
              <w:t xml:space="preserve"> </w:t>
            </w:r>
            <w:r w:rsidR="00F371F2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 01:00006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br/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FEE" w:rsidRDefault="00CE4F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E4FEE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FEE" w:rsidRDefault="00CE4F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E4FEE" w:rsidRDefault="00AF68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Система безопасности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FEE" w:rsidRDefault="00CE4F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E4FEE">
        <w:trPr>
          <w:trHeight w:val="35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FEE" w:rsidRDefault="00CE4F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FEE" w:rsidRDefault="00CE4F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FEE" w:rsidRDefault="00CE4F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E4FEE">
        <w:trPr>
          <w:trHeight w:val="35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FEE" w:rsidRDefault="00CE4F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FEE" w:rsidRDefault="00CE4F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FEE" w:rsidRDefault="00CE4F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E4FEE">
        <w:trPr>
          <w:trHeight w:val="35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FEE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5938E2">
              <w:rPr>
                <w:rFonts w:ascii="Times New Roman" w:hAnsi="Times New Roman" w:cs="Times New Roman"/>
                <w:noProof/>
                <w:sz w:val="20"/>
                <w:szCs w:val="20"/>
              </w:rPr>
              <w:t>7М-13Д00022/17-СБ.С</w:t>
            </w:r>
            <w:bookmarkStart w:id="0" w:name="_GoBack"/>
            <w:bookmarkEnd w:id="0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FEE" w:rsidRDefault="00CE4F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FEE" w:rsidRDefault="00CE4F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FEE" w:rsidRDefault="00CE4F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FEE" w:rsidRDefault="00CE4F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</w:tbl>
    <w:p w:rsidR="00CE4FEE" w:rsidRDefault="00CE4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0"/>
          <w:szCs w:val="10"/>
        </w:rPr>
      </w:pPr>
    </w:p>
    <w:p w:rsidR="00CE4FEE" w:rsidRDefault="00CE4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8"/>
          <w:szCs w:val="18"/>
        </w:rPr>
      </w:pPr>
    </w:p>
    <w:tbl>
      <w:tblPr>
        <w:tblW w:w="10206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7683"/>
        <w:gridCol w:w="992"/>
        <w:gridCol w:w="1134"/>
      </w:tblGrid>
      <w:tr w:rsidR="005938E2" w:rsidTr="005938E2">
        <w:trPr>
          <w:trHeight w:val="280"/>
          <w:tblHeader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N п.п.</w:t>
            </w:r>
          </w:p>
        </w:tc>
        <w:tc>
          <w:tcPr>
            <w:tcW w:w="768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Наименова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ние ра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бот и за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трат, ха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рак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те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рис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ти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ка обо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ру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до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ва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ния и его мас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са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Един. изм.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Ко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ли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чес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во</w:t>
            </w:r>
          </w:p>
        </w:tc>
      </w:tr>
    </w:tbl>
    <w:p w:rsidR="00CE4FEE" w:rsidRDefault="00CE4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"/>
          <w:szCs w:val="2"/>
        </w:rPr>
      </w:pPr>
    </w:p>
    <w:tbl>
      <w:tblPr>
        <w:tblW w:w="10065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7683"/>
        <w:gridCol w:w="992"/>
        <w:gridCol w:w="993"/>
      </w:tblGrid>
      <w:tr w:rsidR="005938E2" w:rsidTr="005938E2">
        <w:trPr>
          <w:trHeight w:val="240"/>
          <w:tblHeader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</w:t>
            </w:r>
          </w:p>
        </w:tc>
      </w:tr>
      <w:tr w:rsidR="005938E2" w:rsidTr="005938E2">
        <w:trPr>
          <w:trHeight w:val="380"/>
        </w:trPr>
        <w:tc>
          <w:tcPr>
            <w:tcW w:w="39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9668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Раздел 1. Демонтажные работы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1.1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Демонтаж видеосервера SuperMicro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устр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1.2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Демонтаж платы видеозахвата Интеллект Видео F16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1.3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Демонтаж устройства передачи по витой паре SVP-04R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11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1.4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Демонтаж коммутатора Cisco Catalist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1.5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Демонтаж камеры видеонаблюдения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1.6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Демонтаж АРМ системный блок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1.7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Демонтаж монитора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1.8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Демонтаж блока розеток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0.02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1.9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Демонтаж кабеля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0.38</w:t>
            </w:r>
          </w:p>
        </w:tc>
      </w:tr>
      <w:tr w:rsidR="005938E2" w:rsidTr="005938E2">
        <w:trPr>
          <w:trHeight w:val="543"/>
        </w:trPr>
        <w:tc>
          <w:tcPr>
            <w:tcW w:w="39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9668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Раздел 2. Монтажные работы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 w:rsidP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Устройство цифровой регистрации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устр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2.3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 w:rsidP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Вентилятор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2.4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 w:rsidP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Плата разного назначения с подготовкой места установки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18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2.5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 w:rsidP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Съемные и выдвижные блоки (модули, ячейки)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21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2.10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 w:rsidP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Коммутатор служебной связи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2.11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 w:rsidP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Устройство видеоконтрольное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2.12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 w:rsidP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Включение в аппаратуру разъемов штепсельных, количество контактов в разъеме до 14 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2.13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 w:rsidP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Камеры видеонаблюдения фиксированные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7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2.15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 w:rsidP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Настройка простых сетевых трактов программирование сетевого элемента и отладка его работы (мультиплексор, регенератор)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сет.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7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2.16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 w:rsidP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Устройство ультразвуковое, преобразователь (излучатель или приемник)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11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2.18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 w:rsidP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Устройство оптико-(фото)электрическое, прибор оптико-электрический в одноблочном исполнении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2.20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 w:rsidP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Извещатель ОС автоматический контактный, магнитоконтактный на открывание окон, дверей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2.21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 w:rsidP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Реле, ключ, кнопка и др. с подготовкой места установки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2.22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 w:rsidP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Блоки с тремя выключателями и одной штепсельной розеткой утопленного типа при скрытой проводке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0.02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2.23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 w:rsidP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Прокладка кабеля или провода питания на провододержателях сечением 6 мм2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0.3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2.24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 w:rsidP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Включение в аппаратуру разъемов штепсельных, количество контактов в разъеме до 14 шт.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22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2.26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Кабель до 35 кВ в проложенных трубах, блоках и коробах, масса 1 м кабеля до 1 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1.21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2.27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 w:rsidP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Разъемы штепсельные с разделкой и включением экранированного кабеля, сечение жилы до 1 мм2, количество подключаемых жил 14 шт.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10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2.28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 w:rsidP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Присоединение к приборам электрических проводок под винт с оконцеванием наконечником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100конц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0.04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2.29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 w:rsidP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Коробка кабельная соединительная или разветвительная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7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2.30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 w:rsidP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Присоединение к зажимам жил проводов или кабелей сечением до 2,5 мм2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0.04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2.31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 w:rsidP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Короб металлический по стенам и потолкам, длина 3 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0.18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lastRenderedPageBreak/>
              <w:t>2.32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 w:rsidP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Короба пластмассовые шириной до 40 мм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0.1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2.33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Пробивка в кирпичных стенах отверстий круглых диаметром до 25 мм при толщине стен до 51 см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0.08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2.34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 w:rsidP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Труба стальная по установленным конструкциям, в готовых бороздах, по основанию пола, диаметр до 25 мм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0.01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2.35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 w:rsidP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Прокладка труб гофрированных ПВХ для защиты проводов и кабелей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0.27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2.36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Герметизация проходов при вводе кабелей во взрывоопасные помещения уплотнительной массой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проход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8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2.37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Заделка отверстий, гнезд и борозд в стенах и перегородках бетонных площадью до 0,1 м2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0.0048</w:t>
            </w:r>
          </w:p>
        </w:tc>
      </w:tr>
      <w:tr w:rsidR="005938E2" w:rsidTr="005938E2">
        <w:trPr>
          <w:trHeight w:val="380"/>
        </w:trPr>
        <w:tc>
          <w:tcPr>
            <w:tcW w:w="39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9668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Раздел 3. Оборудование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Cерверный корпус 3U SuperChassis 920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2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Материнская плата X10SLA-F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2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3.3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  <w:lang w:val="en-US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Процессор</w:t>
            </w: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  <w:lang w:val="en-US"/>
              </w:rPr>
              <w:t xml:space="preserve"> Intel® Xeon® Processor E3-1281 v3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2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3.4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Кулер для процессора SNK-P0046A4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2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3.5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  <w:lang w:val="en-US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Видеокарта</w:t>
            </w: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  <w:lang w:val="en-US"/>
              </w:rPr>
              <w:t xml:space="preserve"> GeForce GT 730 Silent LP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2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3.6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Модуль памяти DDR3 8 Гб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4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3.7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Жесткий диск Ultrastar 7K6000, 2Тб, HDD, SATA III, 3.5"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16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3.8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Плата видеозахвата FX-8/SC300D16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4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3.9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Серверная платформа SuperServer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3.10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  <w:lang w:val="en-US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Процессор</w:t>
            </w: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  <w:lang w:val="en-US"/>
              </w:rPr>
              <w:t xml:space="preserve"> Intel® Xeon® Processor E3-1281 v3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3.11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Видеокарта Radeon R7 240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3.12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Модуль памяти DDR3 8 Гб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2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3.13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Жесткий диск Ultrastar 7K6000, 2Тб, HDD, SATA III, 3.5"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4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3.14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ПО</w:t>
            </w: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  <w:lang w:val="en-US"/>
              </w:rPr>
              <w:t xml:space="preserve"> Microsoft Win Pro 7 SP1 64-bit Rus CIS 1pk LCP </w:t>
            </w: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зам</w:t>
            </w: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  <w:lang w:val="en-US"/>
              </w:rPr>
              <w:t xml:space="preserve">. </w:t>
            </w: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FQC-04673 inst.pk+id866062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3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3.15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ПО Интеллект (подключение камеры)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5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3.16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Коммутатор Cisco Catalist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3.17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Монитор 24" 1920x1080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3.18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Комплект клавиатура + мышь Desktop MK120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3.19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Сетевая камера фиксированная купольная уличная 1Мп P3364-LVE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2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3.20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Сетевая камера фиксированная купольная 2Мп P3365-V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3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3.21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Приемник двухканальный по витой паре SVP-04-2Rack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11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3.22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Инжектор PoE на 16 портов Midspan 16 port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3.23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Извещатель охранный оптико-электронный поверхностный Икар-5Б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3.24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Извещатель охранный комбинированный ИК+МВ SWAN 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3.25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Извещатель охранный магнитоконтактный ИО 102-6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3.26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Извещатель охранный тревожный Астра-321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5938E2" w:rsidTr="005938E2">
        <w:trPr>
          <w:trHeight w:val="380"/>
        </w:trPr>
        <w:tc>
          <w:tcPr>
            <w:tcW w:w="39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9668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Раздел 4. Материалы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Удлинительный кабель USB с усилением сигнала 10м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2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Кабель DVI-D Dual link (Вилка - Вилка), 10 м C-DM/DM-33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4.3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Шнур неэкранированный 5е LSZH, PVC, 2хRJ45/8P8C, T568B, 2м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3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4.4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Шнур неэкранированный 5е LSZH, PVC, 2хRJ45/8P8C, T568B, 1м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5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4.5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Кабель соединительный 5e U/UTP LSZH 4х0,52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53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4.6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Кабель соединительный КПСВВнг(А)-LS 2х2х0,5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50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4.7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Кабель радиочастотный РК 75-3,7-36ф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18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4.8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Коннектор под витую пару, категории 5e, 8P8C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10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4.9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Изолирующий колпачок для разъемов RJ-45, серый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10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4.10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Коннектор BNC под винт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4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4.11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Коробка соединительная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3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4.12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Коробка ответвительная 100Х100Х50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4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4.13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Кабельный зажим PG36, IP68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4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4.14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Лоток проволочный 50х50х3000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12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4.15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Т-образный отвод 50х50,INOX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компл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4.16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Комплект крепежный для проволочного лотка №1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9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4.17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Держатель для проволочного лотка с основанием 50 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9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4.18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Шпилька резьбовая M6x1000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9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4.19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Стальной забивной анкер M6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9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4.20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Гайка с насечкой, препятствующей откручиванию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18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4.21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Лоток проволочный 50х50х3000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6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4.22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Внутренний угол малого радиуса 50х50,INOX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компл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lastRenderedPageBreak/>
              <w:t>4.23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Консоль облегченная ML на лоток с осн.100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9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4.24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Держатель для проволочного лотка с основанием 50 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9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4.25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Винт для монтажа проволочных лотков M6x20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9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4.26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Гайка с насечкой, препятствующей откручиванию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9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4.27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Стандартный анкер с болтом M8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14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4.28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Металлический дюбель для пустотелых конструкций M8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4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4.29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Миниканал TMC 40/1x17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4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4.30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Миниканал TMC 30/1x10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4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4.31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Миниканал самоклеящийся TMR 16x12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2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4.32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Труба стальная 25х3.5 ГОСТ 3262-75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4.33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Труба ПНД гибкая гофрированная 16 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2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4.34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Труба гибкая гофрированная 20 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25</w:t>
            </w:r>
          </w:p>
        </w:tc>
      </w:tr>
      <w:tr w:rsidR="005938E2" w:rsidTr="005938E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4.35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Держатель с защелкой для труб д.20мм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938E2" w:rsidRPr="005938E2" w:rsidRDefault="0059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5938E2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50</w:t>
            </w:r>
          </w:p>
        </w:tc>
      </w:tr>
    </w:tbl>
    <w:p w:rsidR="00CE4FEE" w:rsidRDefault="00CE4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8"/>
          <w:szCs w:val="18"/>
        </w:rPr>
      </w:pPr>
    </w:p>
    <w:p w:rsidR="00CE4FEE" w:rsidRDefault="00CE4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8"/>
          <w:szCs w:val="18"/>
        </w:rPr>
      </w:pPr>
    </w:p>
    <w:p w:rsidR="00AF68C3" w:rsidRDefault="00AF68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8"/>
          <w:szCs w:val="18"/>
        </w:rPr>
      </w:pPr>
    </w:p>
    <w:sectPr w:rsidR="00AF68C3" w:rsidSect="00CE4FEE">
      <w:headerReference w:type="default" r:id="rId6"/>
      <w:pgSz w:w="11906" w:h="16838"/>
      <w:pgMar w:top="850" w:right="850" w:bottom="850" w:left="1134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51D1" w:rsidRDefault="000751D1">
      <w:pPr>
        <w:spacing w:after="0" w:line="240" w:lineRule="auto"/>
      </w:pPr>
      <w:r>
        <w:separator/>
      </w:r>
    </w:p>
  </w:endnote>
  <w:endnote w:type="continuationSeparator" w:id="0">
    <w:p w:rsidR="000751D1" w:rsidRDefault="000751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51D1" w:rsidRDefault="000751D1">
      <w:pPr>
        <w:spacing w:after="0" w:line="240" w:lineRule="auto"/>
      </w:pPr>
      <w:r>
        <w:separator/>
      </w:r>
    </w:p>
  </w:footnote>
  <w:footnote w:type="continuationSeparator" w:id="0">
    <w:p w:rsidR="000751D1" w:rsidRDefault="000751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FEE" w:rsidRDefault="00AF68C3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noProof/>
        <w:sz w:val="18"/>
        <w:szCs w:val="18"/>
      </w:rPr>
    </w:pPr>
    <w:r>
      <w:rPr>
        <w:rFonts w:ascii="Times New Roman" w:hAnsi="Times New Roman" w:cs="Times New Roman"/>
        <w:noProof/>
        <w:sz w:val="18"/>
        <w:szCs w:val="18"/>
      </w:rPr>
      <w:pgNum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38E2"/>
    <w:rsid w:val="000751D1"/>
    <w:rsid w:val="005938E2"/>
    <w:rsid w:val="00AF68C3"/>
    <w:rsid w:val="00CE4FEE"/>
    <w:rsid w:val="00F37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F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981</Words>
  <Characters>5596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Ольга Сергеевна</dc:creator>
  <cp:keywords/>
  <dc:description/>
  <cp:lastModifiedBy>user</cp:lastModifiedBy>
  <cp:revision>4</cp:revision>
  <cp:lastPrinted>2017-05-12T06:17:00Z</cp:lastPrinted>
  <dcterms:created xsi:type="dcterms:W3CDTF">2017-05-12T05:27:00Z</dcterms:created>
  <dcterms:modified xsi:type="dcterms:W3CDTF">2017-05-12T06:20:00Z</dcterms:modified>
</cp:coreProperties>
</file>